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rPr>
          <w:rFonts w:ascii="Times New Roman" w:hAnsi="Times New Roman" w:cs="Tahoma"/>
          <w:color w:val="000000"/>
          <w:sz w:val="22"/>
          <w:szCs w:val="22"/>
        </w:rPr>
      </w:pPr>
      <w:r>
        <w:rPr>
          <w:rFonts w:cs="Tahoma" w:ascii="Times New Roman" w:hAnsi="Times New Roman"/>
          <w:color w:val="000000"/>
          <w:sz w:val="22"/>
          <w:szCs w:val="22"/>
        </w:rPr>
      </w:r>
    </w:p>
    <w:p>
      <w:pPr>
        <w:pStyle w:val="Normal"/>
        <w:rPr>
          <w:rFonts w:cs="Tahoma"/>
          <w:b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</w:r>
    </w:p>
    <w:p>
      <w:pPr>
        <w:pStyle w:val="Normal"/>
        <w:rPr>
          <w:rFonts w:cs="Tahoma"/>
          <w:b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Arial" w:ascii="Arial" w:hAnsi="Arial"/>
          <w:shd w:fill="FFFFFF" w:val="clear"/>
        </w:rPr>
        <w:t xml:space="preserve">  </w:t>
      </w:r>
      <w:r>
        <w:rPr>
          <w:rFonts w:cs="Arial" w:ascii="Arial" w:hAnsi="Arial"/>
          <w:shd w:fill="FFFFFF" w:val="clear"/>
        </w:rPr>
        <w:tab/>
        <w:tab/>
        <w:tab/>
        <w:tab/>
        <w:tab/>
        <w:tab/>
        <w:t xml:space="preserve">            </w:t>
      </w:r>
      <w:r>
        <w:rPr>
          <w:rFonts w:cs="Tahoma" w:ascii="Tahoma" w:hAnsi="Tahoma"/>
          <w:szCs w:val="22"/>
        </w:rPr>
        <w:t>Spett. le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Cs w:val="22"/>
        </w:rPr>
        <w:tab/>
        <w:tab/>
        <w:tab/>
        <w:tab/>
        <w:tab/>
        <w:tab/>
        <w:tab/>
        <w:t>Comune di Reggio Emilia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Cs w:val="22"/>
        </w:rPr>
        <w:tab/>
        <w:tab/>
        <w:tab/>
        <w:tab/>
        <w:tab/>
        <w:tab/>
        <w:tab/>
        <w:t>Archivio Generale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Cs w:val="22"/>
        </w:rPr>
        <w:tab/>
        <w:tab/>
        <w:tab/>
        <w:tab/>
        <w:tab/>
        <w:tab/>
        <w:tab/>
        <w:t xml:space="preserve">Sezione Protocollo 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Cs w:val="22"/>
          <w:u w:val="none" w:color="94B664"/>
        </w:rPr>
        <w:tab/>
        <w:tab/>
        <w:tab/>
        <w:tab/>
        <w:tab/>
        <w:tab/>
        <w:tab/>
        <w:t>Via Mazzacurati 11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Cs w:val="22"/>
          <w:u w:val="none" w:color="94B664"/>
        </w:rPr>
        <w:tab/>
        <w:tab/>
        <w:tab/>
        <w:tab/>
        <w:tab/>
        <w:tab/>
        <w:tab/>
        <w:t>42122 Reggio Emilia</w:t>
      </w:r>
    </w:p>
    <w:p>
      <w:pPr>
        <w:pStyle w:val="Normal"/>
        <w:shd w:val="clear" w:color="auto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shd w:val="clear" w:color="auto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jc w:val="both"/>
        <w:rPr>
          <w:rFonts w:ascii="Tahoma" w:hAnsi="Tahoma" w:cs="Tahoma"/>
          <w:b/>
          <w:b/>
          <w:bCs/>
          <w:highlight w:val="white"/>
        </w:rPr>
      </w:pPr>
      <w:r>
        <w:rPr>
          <w:rFonts w:cs="Tahoma" w:ascii="Tahoma" w:hAnsi="Tahoma"/>
          <w:b/>
          <w:bCs/>
          <w:highlight w:val="white"/>
        </w:rPr>
      </w:r>
    </w:p>
    <w:p>
      <w:pPr>
        <w:pStyle w:val="Normal"/>
        <w:shd w:val="clear" w:color="auto" w:fill="FFFFFF"/>
        <w:jc w:val="both"/>
        <w:rPr>
          <w:rFonts w:ascii="Tahoma" w:hAnsi="Tahoma" w:cs="Tahoma"/>
          <w:shd w:fill="FFFFFF" w:val="clear"/>
        </w:rPr>
      </w:pPr>
      <w:r>
        <w:rPr>
          <w:rFonts w:cs="Tahoma" w:ascii="Tahoma" w:hAnsi="Tahoma"/>
          <w:shd w:fill="FFFFFF" w:val="clear"/>
        </w:rPr>
      </w:r>
    </w:p>
    <w:p>
      <w:pPr>
        <w:pStyle w:val="Normal"/>
        <w:shd w:val="clear" w:color="auto" w:fill="FFFFFF"/>
        <w:jc w:val="both"/>
        <w:rPr>
          <w:rFonts w:ascii="Tahoma" w:hAnsi="Tahoma" w:cs="Tahoma"/>
          <w:b/>
          <w:b/>
          <w:bCs/>
          <w:shd w:fill="FFFF00" w:val="clear"/>
        </w:rPr>
      </w:pPr>
      <w:r>
        <w:rPr>
          <w:rFonts w:cs="Tahoma" w:ascii="Tahoma" w:hAnsi="Tahoma"/>
          <w:b/>
          <w:bCs/>
          <w:shd w:fill="FFFF00" w:val="clear"/>
        </w:rPr>
      </w:r>
    </w:p>
    <w:p>
      <w:pPr>
        <w:pStyle w:val="Normal"/>
        <w:shd w:val="clear" w:color="auto" w:fill="FFFFFF"/>
        <w:overflowPunct w:val="false"/>
        <w:ind w:left="964" w:hanging="964"/>
        <w:jc w:val="both"/>
        <w:rPr/>
      </w:pPr>
      <w:r>
        <w:rPr>
          <w:rFonts w:cs="Tahoma" w:ascii="Tahoma" w:hAnsi="Tahoma"/>
          <w:b/>
          <w:bCs/>
        </w:rPr>
        <w:t xml:space="preserve">Oggetto: gara </w:t>
      </w:r>
      <w:r>
        <w:rPr>
          <w:rStyle w:val="Carpredefinitoparagrafo1"/>
          <w:rFonts w:cs="Tahoma" w:ascii="Tahoma" w:hAnsi="Tahoma"/>
          <w:b/>
          <w:bCs/>
          <w:iCs/>
        </w:rPr>
        <w:t xml:space="preserve">per l’affidamento  della procedura aperta, ai sensi degli articoli 3 comma 1 lettera sss), 30, 36 e 60 d.lgs.18 aprile 2016 n. 50, per l'aggiudicazione dell'appalto pubblico di lavori, come definito dall'articolo 3 comma 1 lettera II) d.lgs. 18 aprile 2016 n. 50, avente ad oggetto </w:t>
      </w:r>
      <w:r>
        <w:rPr>
          <w:rFonts w:cs="Tahoma" w:ascii="Tahoma" w:hAnsi="Tahoma"/>
          <w:b/>
          <w:bCs/>
          <w:iCs/>
        </w:rPr>
        <w:t>lavori di copertura della terrazza esterna Atelier dei Sapori nell’ambito del Centro Internazionale Loris Malaguzzi in Reggio nell</w:t>
      </w:r>
      <w:r>
        <w:rPr>
          <w:rFonts w:cs="Tahoma" w:ascii="Tahoma" w:hAnsi="Tahoma"/>
          <w:b/>
          <w:bCs/>
          <w:iCs/>
        </w:rPr>
        <w:t>’Emilia</w:t>
      </w:r>
      <w:r>
        <w:rPr>
          <w:rStyle w:val="Carpredefinitoparagrafo1"/>
          <w:rFonts w:cs="Tahoma" w:ascii="Tahoma" w:hAnsi="Tahoma"/>
          <w:b/>
          <w:bCs/>
          <w:iCs/>
        </w:rPr>
        <w:t xml:space="preserve"> CIG </w:t>
      </w:r>
      <w:r>
        <w:rPr>
          <w:rStyle w:val="Carpredefinitoparagrafo1"/>
          <w:rFonts w:eastAsia="Arial" w:cs="Tahoma" w:ascii="Tahoma" w:hAnsi="Tahoma"/>
          <w:b/>
          <w:bCs/>
          <w:iCs/>
          <w:color w:val="00000A"/>
          <w:sz w:val="20"/>
          <w:szCs w:val="20"/>
          <w:lang w:val="it-IT" w:eastAsia="it-IT" w:bidi="ar-SA"/>
        </w:rPr>
        <w:t xml:space="preserve">7762113A46 </w:t>
      </w:r>
      <w:r>
        <w:rPr>
          <w:rStyle w:val="Carpredefinitoparagrafo1"/>
          <w:rFonts w:eastAsia="Arial" w:cs="Tahoma" w:ascii="Tahoma" w:hAnsi="Tahoma"/>
          <w:b/>
          <w:bCs/>
          <w:iCs/>
          <w:color w:val="00000A"/>
          <w:sz w:val="20"/>
          <w:szCs w:val="20"/>
          <w:lang w:val="it-IT" w:eastAsia="it-IT" w:bidi="ar-SA"/>
        </w:rPr>
        <w:t>-</w:t>
      </w:r>
      <w:r>
        <w:rPr>
          <w:rStyle w:val="Carpredefinitoparagrafo1"/>
          <w:rFonts w:cs="Tahoma" w:ascii="Tahoma" w:hAnsi="Tahoma"/>
          <w:b/>
          <w:bCs/>
          <w:iCs/>
        </w:rPr>
        <w:t xml:space="preserve">  CUP </w:t>
      </w:r>
      <w:r>
        <w:rPr>
          <w:rFonts w:cs="Tahoma" w:ascii="Tahoma" w:hAnsi="Tahoma"/>
          <w:b/>
          <w:bCs/>
          <w:iCs/>
        </w:rPr>
        <w:t>J</w:t>
      </w:r>
      <w:r>
        <w:rPr>
          <w:rFonts w:cs="Tahoma" w:ascii="Tahoma" w:hAnsi="Tahoma"/>
          <w:b/>
          <w:bCs/>
          <w:iCs/>
        </w:rPr>
        <w:t>88E17000020004</w:t>
      </w:r>
    </w:p>
    <w:p>
      <w:pPr>
        <w:pStyle w:val="Normal"/>
        <w:shd w:val="clear" w:color="auto" w:fill="FFFFFF"/>
        <w:overflowPunct w:val="false"/>
        <w:ind w:left="964" w:hanging="964"/>
        <w:jc w:val="both"/>
        <w:rPr>
          <w:rFonts w:eastAsia="Arial Unicode MS" w:cs="Tahoma"/>
          <w:b/>
          <w:b/>
          <w:bCs/>
          <w:iCs/>
          <w:color w:val="000000"/>
          <w:highlight w:val="yellow"/>
        </w:rPr>
      </w:pPr>
      <w:r>
        <w:rPr>
          <w:rFonts w:eastAsia="Arial Unicode MS" w:cs="Tahoma"/>
          <w:b/>
          <w:bCs/>
          <w:iCs/>
          <w:color w:val="000000"/>
          <w:highlight w:val="yellow"/>
        </w:rPr>
      </w:r>
    </w:p>
    <w:p>
      <w:pPr>
        <w:pStyle w:val="Normal"/>
        <w:shd w:val="clear" w:color="auto" w:fill="FFFFFF"/>
        <w:overflowPunct w:val="false"/>
        <w:ind w:left="964" w:hanging="964"/>
        <w:jc w:val="both"/>
        <w:rPr>
          <w:rFonts w:ascii="Tahoma" w:hAnsi="Tahoma" w:eastAsia="Arial Unicode MS" w:cs="Tahoma"/>
          <w:b/>
          <w:b/>
          <w:bCs/>
          <w:iCs/>
          <w:color w:val="000000"/>
          <w:highlight w:val="yellow"/>
        </w:rPr>
      </w:pPr>
      <w:r>
        <w:rPr>
          <w:rFonts w:eastAsia="Arial Unicode MS" w:cs="Tahoma" w:ascii="Tahoma" w:hAnsi="Tahoma"/>
          <w:b/>
          <w:bCs/>
          <w:iCs/>
          <w:color w:val="000000"/>
          <w:highlight w:val="yellow"/>
        </w:rPr>
      </w:r>
    </w:p>
    <w:p>
      <w:pPr>
        <w:pStyle w:val="Normal"/>
        <w:shd w:val="clear" w:color="auto" w:fill="FFFFFF"/>
        <w:overflowPunct w:val="false"/>
        <w:ind w:left="964" w:hanging="964"/>
        <w:jc w:val="both"/>
        <w:rPr>
          <w:rStyle w:val="Carpredefinitoparagrafo1"/>
          <w:highlight w:val="yellow"/>
        </w:rPr>
      </w:pPr>
      <w:r>
        <w:rPr>
          <w:highlight w:val="yellow"/>
        </w:rPr>
      </w:r>
    </w:p>
    <w:p>
      <w:pPr>
        <w:pStyle w:val="Normal"/>
        <w:shd w:val="clear" w:color="auto" w:fill="FFFFFF"/>
        <w:overflowPunct w:val="false"/>
        <w:ind w:left="964" w:hanging="964"/>
        <w:jc w:val="both"/>
        <w:rPr>
          <w:highlight w:val="yellow"/>
        </w:rPr>
      </w:pPr>
      <w:r>
        <w:rPr>
          <w:highlight w:val="yellow"/>
        </w:rPr>
      </w:r>
    </w:p>
    <w:p>
      <w:pPr>
        <w:pStyle w:val="PlainText"/>
        <w:widowControl w:val="false"/>
        <w:shd w:val="clear" w:color="auto" w:fill="FFFFFF"/>
        <w:tabs>
          <w:tab w:val="left" w:pos="2552" w:leader="none"/>
        </w:tabs>
        <w:spacing w:before="120" w:after="0"/>
        <w:jc w:val="center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OFFERTA ANTICIPAZIONE TEMPO</w:t>
      </w:r>
    </w:p>
    <w:p>
      <w:pPr>
        <w:pStyle w:val="PlainText"/>
        <w:widowControl w:val="false"/>
        <w:shd w:val="clear" w:color="auto" w:fill="FFFFFF"/>
        <w:tabs>
          <w:tab w:val="left" w:pos="2552" w:leader="none"/>
        </w:tabs>
        <w:spacing w:before="120" w:after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a) CAPOGRUPPO MANDATARIA</w:t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Il sottoscritto …............................................................................……………………………………...</w:t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nato a ….................................................................................. il ….................…………………..</w:t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documento d’identità …....................................................…………………………………………………..</w:t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in qualità di .........................................................................................................………………..</w:t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dell'impresa ….................................................................................................................................………..</w:t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con sede in …..............................................................................................................………….</w:t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indirizzo …..............................................................................................................…………….</w:t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partita I.V.A. n. ….................................................... cod. fiscale …................................……..</w:t>
      </w:r>
    </w:p>
    <w:p>
      <w:pPr>
        <w:pStyle w:val="Normal"/>
        <w:spacing w:lineRule="auto" w:line="360"/>
        <w:ind w:left="142" w:hanging="0"/>
        <w:jc w:val="center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b) MANDANTE</w:t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Il sottoscritto ….........................................................................................................…...</w:t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nato a …........................................................................................... il …........................</w:t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documento d’identità …....................................................................................................</w:t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in qualità di …..................................................................................................................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dell'impresa ….................................................................................................................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con sede in …...................................................................................................................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hanging="0"/>
        <w:jc w:val="both"/>
        <w:rPr>
          <w:rFonts w:ascii="Tahoma" w:hAnsi="Tahoma" w:cs="Tahoma"/>
          <w:highlight w:val="white"/>
        </w:rPr>
      </w:pPr>
      <w:r>
        <w:rPr>
          <w:rFonts w:cs="Tahoma" w:ascii="Tahoma" w:hAnsi="Tahoma"/>
          <w:shd w:fill="FFFFFF" w:val="clear"/>
        </w:rPr>
        <w:t>indirizzo ….....................................................................................................................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Titolo8"/>
        <w:numPr>
          <w:ilvl w:val="7"/>
          <w:numId w:val="2"/>
        </w:numPr>
        <w:spacing w:lineRule="auto" w:line="360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CONGIUNTAMENTE OFFRONO</w:t>
      </w:r>
    </w:p>
    <w:p>
      <w:pPr>
        <w:pStyle w:val="Titolo8"/>
        <w:numPr>
          <w:ilvl w:val="7"/>
          <w:numId w:val="3"/>
        </w:numPr>
        <w:rPr>
          <w:highlight w:val="yellow"/>
        </w:rPr>
      </w:pPr>
      <w:r>
        <w:rPr>
          <w:highlight w:val="yellow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rFonts w:cs="Tahoma" w:ascii="Tahoma" w:hAnsi="Tahoma"/>
          <w:b/>
          <w:bCs/>
        </w:rPr>
        <w:t>per la realizzazione dei lavori di copertura della terrazza esterna Atelier dei Sapori nell’ambito del Centro Internazionale Loris Malaguzzi in Reggio nell’Emili</w:t>
      </w:r>
      <w:r>
        <w:rPr>
          <w:rFonts w:cs="Tahoma" w:ascii="Tahoma" w:hAnsi="Tahoma"/>
          <w:b/>
          <w:bCs/>
        </w:rPr>
        <w:t xml:space="preserve">a </w:t>
      </w:r>
      <w:bookmarkStart w:id="0" w:name="_GoBack"/>
      <w:bookmarkEnd w:id="0"/>
      <w:r>
        <w:rPr>
          <w:rFonts w:cs="Tahoma" w:ascii="Tahoma" w:hAnsi="Tahoma"/>
          <w:b/>
          <w:bCs/>
        </w:rPr>
        <w:t>CIG</w:t>
      </w:r>
      <w:r>
        <w:rPr>
          <w:rFonts w:cs="Tahoma" w:ascii="Tahoma" w:hAnsi="Tahoma"/>
          <w:b/>
          <w:bCs/>
          <w:highlight w:val="yellow"/>
        </w:rPr>
        <w:t xml:space="preserve"> </w:t>
      </w:r>
      <w:r>
        <w:rPr>
          <w:rStyle w:val="Carpredefinitoparagrafo1"/>
          <w:rFonts w:eastAsia="Arial" w:cs="Tahoma" w:ascii="Tahoma" w:hAnsi="Tahoma"/>
          <w:b/>
          <w:bCs/>
          <w:iCs/>
          <w:color w:val="00000A"/>
          <w:sz w:val="20"/>
          <w:szCs w:val="20"/>
          <w:lang w:val="it-IT" w:eastAsia="it-IT" w:bidi="ar-SA"/>
        </w:rPr>
        <w:t xml:space="preserve">7762113A46 </w:t>
      </w:r>
      <w:r>
        <w:rPr>
          <w:rStyle w:val="Carpredefinitoparagrafo1"/>
          <w:rFonts w:eastAsia="Arial" w:cs="Tahoma" w:ascii="Tahoma" w:hAnsi="Tahoma"/>
          <w:b/>
          <w:bCs/>
          <w:iCs/>
          <w:color w:val="00000A"/>
          <w:sz w:val="20"/>
          <w:szCs w:val="20"/>
          <w:lang w:val="it-IT" w:eastAsia="it-IT" w:bidi="ar-SA"/>
        </w:rPr>
        <w:t>-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" w:ascii="Tahoma" w:hAnsi="Tahoma"/>
          <w:b/>
          <w:bCs/>
        </w:rPr>
        <w:t xml:space="preserve"> CUP </w:t>
      </w:r>
      <w:r>
        <w:rPr>
          <w:rFonts w:cs="Tahoma" w:ascii="Tahoma" w:hAnsi="Tahoma"/>
          <w:b/>
          <w:bCs/>
          <w:iCs/>
        </w:rPr>
        <w:t>J88E17000020004</w:t>
      </w:r>
    </w:p>
    <w:p>
      <w:pPr>
        <w:pStyle w:val="Normal"/>
        <w:spacing w:lineRule="auto" w:line="276"/>
        <w:jc w:val="both"/>
        <w:rPr>
          <w:rStyle w:val="Carpredefinitoparagrafo1"/>
        </w:rPr>
      </w:pPr>
      <w:r>
        <w:rPr/>
      </w:r>
    </w:p>
    <w:p>
      <w:pPr>
        <w:pStyle w:val="Normal"/>
        <w:spacing w:lineRule="auto" w:line="276"/>
        <w:jc w:val="both"/>
        <w:rPr>
          <w:rStyle w:val="Carpredefinitoparagrafo1"/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bCs/>
          <w:iCs/>
          <w:color w:val="000000"/>
          <w:spacing w:val="-22"/>
          <w:highlight w:val="yellow"/>
          <w:lang w:eastAsia="zh-CN"/>
        </w:rPr>
      </w:pPr>
      <w:r>
        <w:rPr>
          <w:rFonts w:cs="Tahoma" w:ascii="Tahoma" w:hAnsi="Tahoma"/>
          <w:b/>
          <w:bCs/>
          <w:iCs/>
          <w:color w:val="000000"/>
          <w:spacing w:val="-22"/>
          <w:highlight w:val="yellow"/>
          <w:lang w:eastAsia="zh-CN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</w:rPr>
        <w:t>un anticipo</w:t>
      </w:r>
      <w:r>
        <w:rPr>
          <w:rFonts w:cs="Tahoma" w:ascii="Tahoma" w:hAnsi="Tahoma"/>
        </w:rPr>
        <w:t xml:space="preserve"> pari a giorni _________ (dicesi _______________________) naturali e consecutivi rispetto al termine per l’ultimazione dei lavori, termine previsto in giorni 90 (novanta) naturali e consecutivi decorrenti dalla data di stipula del contratto o dell’eventuale affidamento in via d’urgenza, sì che il nuovo termine conseguente per la ultimazione dell’intervento sarà pari a giorni _________ (dicesi __________________________) naturali e consecutivi.</w:t>
      </w:r>
    </w:p>
    <w:p>
      <w:pPr>
        <w:pStyle w:val="Corpodeltesto"/>
        <w:spacing w:lineRule="auto" w:line="360"/>
        <w:jc w:val="both"/>
        <w:rPr>
          <w:rFonts w:ascii="Tahoma" w:hAnsi="Tahoma" w:cs="Tahoma"/>
          <w:b/>
          <w:b/>
          <w:bCs/>
          <w:u w:val="single"/>
        </w:rPr>
      </w:pPr>
      <w:r>
        <w:rPr>
          <w:rFonts w:cs="Tahoma" w:ascii="Tahoma" w:hAnsi="Tahoma"/>
          <w:b/>
          <w:bCs/>
          <w:u w:val="single"/>
        </w:rPr>
      </w:r>
    </w:p>
    <w:p>
      <w:pPr>
        <w:pStyle w:val="Corpodeltesto"/>
        <w:spacing w:lineRule="auto" w:line="360"/>
        <w:jc w:val="both"/>
        <w:rPr/>
      </w:pPr>
      <w:r>
        <w:rPr>
          <w:rFonts w:cs="Tahoma" w:ascii="Tahoma" w:hAnsi="Tahoma"/>
          <w:b/>
          <w:bCs/>
          <w:u w:val="single"/>
        </w:rPr>
        <w:t>N.B.</w:t>
      </w:r>
      <w:r>
        <w:rPr>
          <w:rFonts w:cs="Tahoma" w:ascii="Tahoma" w:hAnsi="Tahoma"/>
          <w:b/>
          <w:bCs/>
        </w:rPr>
        <w:t>:  Si precisa, al riguardo, che il tempo utile per l'esecuzione dell'intervento non potrà in ogni caso risultare inferiore a 72 (settantadue) giorni naturali consecutivi ai sensi di quanto disposto dal punto II.2 - 2.2 del Disciplinare di Gara.</w:t>
      </w:r>
    </w:p>
    <w:p>
      <w:pPr>
        <w:pStyle w:val="Normal"/>
        <w:spacing w:lineRule="auto" w:line="360"/>
        <w:ind w:left="360" w:hanging="0"/>
        <w:jc w:val="center"/>
        <w:rPr>
          <w:rFonts w:ascii="Tahoma" w:hAnsi="Tahoma" w:cs="Tahoma"/>
          <w:b/>
          <w:b/>
          <w:bCs/>
          <w:u w:val="single"/>
        </w:rPr>
      </w:pPr>
      <w:r>
        <w:rPr>
          <w:rFonts w:cs="Tahoma" w:ascii="Tahoma" w:hAnsi="Tahoma"/>
          <w:b/>
          <w:bCs/>
          <w:u w:val="single"/>
        </w:rPr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widowControl w:val="false"/>
        <w:ind w:left="4956" w:hanging="4956"/>
        <w:jc w:val="both"/>
        <w:rPr>
          <w:highlight w:val="yellow"/>
        </w:rPr>
      </w:pPr>
      <w:r>
        <w:rPr>
          <w:rFonts w:cs="Tahoma" w:ascii="Tahoma" w:hAnsi="Tahoma"/>
          <w:bCs/>
        </w:rPr>
        <w:t>___________________, lì ___________</w:t>
      </w:r>
    </w:p>
    <w:p>
      <w:pPr>
        <w:pStyle w:val="Normal"/>
        <w:widowControl w:val="false"/>
        <w:ind w:left="4956" w:hanging="4956"/>
        <w:jc w:val="both"/>
        <w:rPr/>
      </w:pPr>
      <w:r>
        <w:rPr/>
      </w:r>
    </w:p>
    <w:p>
      <w:pPr>
        <w:pStyle w:val="Normal"/>
        <w:widowControl w:val="false"/>
        <w:ind w:left="4956" w:hanging="4956"/>
        <w:jc w:val="both"/>
        <w:rPr/>
      </w:pPr>
      <w:r>
        <w:rPr/>
      </w:r>
    </w:p>
    <w:p>
      <w:pPr>
        <w:pStyle w:val="Normal"/>
        <w:widowControl w:val="false"/>
        <w:ind w:left="4956" w:hanging="4956"/>
        <w:jc w:val="both"/>
        <w:rPr/>
      </w:pPr>
      <w:r>
        <w:rPr/>
      </w:r>
    </w:p>
    <w:p>
      <w:pPr>
        <w:pStyle w:val="Normal"/>
        <w:widowControl w:val="false"/>
        <w:ind w:left="4956" w:hanging="4956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jc w:val="both"/>
        <w:rPr>
          <w:highlight w:val="yellow"/>
        </w:rPr>
      </w:pPr>
      <w:r>
        <w:rPr>
          <w:rFonts w:cs="Tahoma" w:ascii="Tahoma" w:hAnsi="Tahoma"/>
          <w:b/>
          <w:bCs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jc w:val="both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Normal"/>
        <w:jc w:val="both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  <w:tab/>
        <w:tab/>
        <w:tab/>
        <w:tab/>
        <w:t xml:space="preserve"> (</w:t>
      </w:r>
      <w:bookmarkStart w:id="1" w:name="__DdeLink__3627_1751593748"/>
      <w:r>
        <w:rPr>
          <w:rFonts w:cs="Tahoma" w:ascii="Tahoma" w:hAnsi="Tahoma"/>
          <w:bCs/>
        </w:rPr>
        <w:t>*</w:t>
      </w:r>
      <w:bookmarkEnd w:id="1"/>
      <w:r>
        <w:rPr>
          <w:rFonts w:cs="Tahoma" w:ascii="Tahoma" w:hAnsi="Tahoma"/>
          <w:bCs/>
        </w:rPr>
        <w:t>) _________________________________________________</w:t>
      </w:r>
    </w:p>
    <w:p>
      <w:pPr>
        <w:pStyle w:val="Normal"/>
        <w:ind w:left="4248" w:firstLine="708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4248" w:firstLine="708"/>
        <w:jc w:val="both"/>
        <w:rPr>
          <w:rFonts w:ascii="Tahoma" w:hAnsi="Tahoma" w:cs="Tahoma"/>
          <w:highlight w:val="yellow"/>
        </w:rPr>
      </w:pPr>
      <w:r>
        <w:rPr>
          <w:rFonts w:cs="Tahoma" w:ascii="Tahoma" w:hAnsi="Tahoma"/>
          <w:highlight w:val="yellow"/>
        </w:rPr>
      </w:r>
    </w:p>
    <w:p>
      <w:pPr>
        <w:pStyle w:val="Normal"/>
        <w:ind w:left="4248" w:firstLine="708"/>
        <w:jc w:val="both"/>
        <w:rPr>
          <w:rFonts w:ascii="Tahoma" w:hAnsi="Tahoma" w:cs="Tahoma"/>
          <w:sz w:val="16"/>
          <w:highlight w:val="yellow"/>
        </w:rPr>
      </w:pPr>
      <w:r>
        <w:rPr>
          <w:rFonts w:cs="Tahoma" w:ascii="Tahoma" w:hAnsi="Tahoma"/>
          <w:sz w:val="16"/>
          <w:highlight w:val="yellow"/>
        </w:rPr>
      </w:r>
    </w:p>
    <w:p>
      <w:pPr>
        <w:pStyle w:val="Normal"/>
        <w:widowControl w:val="false"/>
        <w:jc w:val="both"/>
        <w:rPr>
          <w:b/>
          <w:b/>
          <w:bCs/>
          <w:sz w:val="24"/>
          <w:szCs w:val="24"/>
          <w:highlight w:val="white"/>
        </w:rPr>
      </w:pPr>
      <w:r>
        <w:rPr>
          <w:rFonts w:ascii="Tahoma" w:hAnsi="Tahoma"/>
          <w:b/>
          <w:bCs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widowControl w:val="false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 xml:space="preserve">(*) 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 xml:space="preserve">Nel caso di Consorzio, l’offerta economica deve essere sottoscritta, </w:t>
      </w: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>a pena di esclusione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>, dal Consorzio stesso e dalle Consorziate indicate per l'esecuzione del servizio.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sz w:val="24"/>
        <w:highlight w:val="white"/>
        <w:u w:val="single"/>
      </w:rPr>
    </w:pPr>
    <w:r>
      <w:rPr>
        <w:sz w:val="24"/>
        <w:highlight w:val="white"/>
        <w:u w:val="single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4350" cy="548640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3760" cy="547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ALLEGATO</w:t>
                          </w:r>
                          <w:r>
                            <w:rPr>
                              <w:color w:val="000000"/>
                              <w:sz w:val="24"/>
                              <w:shd w:fill="FFFFFF" w:val="clear"/>
                            </w:rPr>
                            <w:t xml:space="preserve"> D1 ATI</w:t>
                          </w:r>
                        </w:p>
                        <w:p>
                          <w:pPr>
                            <w:pStyle w:val="Titolo2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.4pt;height:43.1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4"/>
                      </w:rPr>
                      <w:t>ALLEGATO</w:t>
                    </w:r>
                    <w:r>
                      <w:rPr>
                        <w:color w:val="000000"/>
                        <w:sz w:val="24"/>
                        <w:shd w:fill="FFFFFF" w:val="clear"/>
                      </w:rPr>
                      <w:t xml:space="preserve"> D1 ATI</w:t>
                    </w:r>
                  </w:p>
                  <w:p>
                    <w:pPr>
                      <w:pStyle w:val="Titolo2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semiHidden="1" w:unhideWhenUsed="1" w:qFormat="1"/>
    <w:lsdException w:name="heading 4" w:locked="1" w:uiPriority="9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5c6f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it-IT" w:bidi="ar-SA" w:val="it-IT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/>
      <w:tabs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qFormat/>
    <w:pPr>
      <w:keepNext/>
      <w:numPr>
        <w:ilvl w:val="7"/>
        <w:numId w:val="1"/>
      </w:numPr>
      <w:spacing w:lineRule="auto" w:line="312"/>
      <w:jc w:val="center"/>
      <w:outlineLvl w:val="7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 w:customStyle="1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 w:customStyle="1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 w:customStyle="1">
    <w:name w:val="ListLabel 36"/>
    <w:qFormat/>
    <w:rPr>
      <w:i/>
    </w:rPr>
  </w:style>
  <w:style w:type="character" w:styleId="WW8Num3z0" w:customStyle="1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 w:customStyle="1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 w:customStyle="1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ListLabel37" w:customStyle="1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 w:customStyle="1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 w:customStyle="1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 w:customStyle="1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 w:customStyle="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 w:customStyle="1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 w:customStyle="1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 w:customStyle="1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 w:customStyle="1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Carpredefinitoparagrafo1" w:customStyle="1">
    <w:name w:val="Car. predefinito paragrafo1"/>
    <w:qFormat/>
    <w:rPr/>
  </w:style>
  <w:style w:type="character" w:styleId="Punti" w:customStyle="1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8Num3z1" w:customStyle="1">
    <w:name w:val="WW8Num3z1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>
      <w:b w:val="false"/>
      <w:i w:val="fals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</w:pPr>
    <w:rPr>
      <w:rFonts w:ascii="Trebuchet MS" w:hAnsi="Trebuchet MS" w:cs="Mangal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>
    <w:name w:val="Title"/>
    <w:basedOn w:val="Normal"/>
    <w:link w:val="TitoloCarattere"/>
    <w:qFormat/>
    <w:pPr>
      <w:keepNext/>
      <w:spacing w:before="240" w:after="120"/>
    </w:pPr>
    <w:rPr>
      <w:rFonts w:ascii="Trebuchet MS" w:hAnsi="Trebuchet MS" w:eastAsia="Microsoft YaHei" w:cs="Mangal"/>
      <w:szCs w:val="28"/>
    </w:rPr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Titolo11" w:customStyle="1">
    <w:name w:val="Titolo1"/>
    <w:basedOn w:val="Normal"/>
    <w:qFormat/>
    <w:pPr>
      <w:keepNext/>
      <w:spacing w:before="240" w:after="120"/>
    </w:pPr>
    <w:rPr>
      <w:rFonts w:ascii="Trebuchet MS" w:hAnsi="Trebuchet MS" w:eastAsia="Microsoft YaHei" w:cs="Mangal;Vodafone ExB"/>
      <w:szCs w:val="28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PlainText">
    <w:name w:val="Plain Text"/>
    <w:basedOn w:val="Normal"/>
    <w:link w:val="TestonormaleCarattere"/>
    <w:qFormat/>
    <w:pPr/>
    <w:rPr>
      <w:rFonts w:ascii="Courier New" w:hAnsi="Courier New" w:cs="Courier New"/>
      <w:sz w:val="22"/>
      <w:szCs w:val="22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it-IT" w:bidi="ar-SA" w:val="it-IT"/>
    </w:rPr>
  </w:style>
  <w:style w:type="paragraph" w:styleId="Endnotetext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sz w:val="24"/>
      <w:szCs w:val="24"/>
    </w:rPr>
  </w:style>
  <w:style w:type="paragraph" w:styleId="Sottotitolo">
    <w:name w:val="Subtitle"/>
    <w:basedOn w:val="Titoloprincipale"/>
    <w:qFormat/>
    <w:pPr/>
    <w:rPr/>
  </w:style>
  <w:style w:type="paragraph" w:styleId="P2" w:customStyle="1">
    <w:name w:val="p2"/>
    <w:basedOn w:val="Normal"/>
    <w:qFormat/>
    <w:pPr>
      <w:tabs>
        <w:tab w:val="left" w:pos="720" w:leader="none"/>
      </w:tabs>
      <w:spacing w:lineRule="atLeast" w:line="280"/>
      <w:jc w:val="both"/>
      <w:textAlignment w:val="baseline"/>
    </w:pPr>
    <w:rPr/>
  </w:style>
  <w:style w:type="paragraph" w:styleId="Intestazionetabella" w:customStyle="1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XYBody1" w:customStyle="1">
    <w:name w:val="XYBody1"/>
    <w:basedOn w:val="Normal"/>
    <w:qFormat/>
    <w:pPr/>
    <w:rPr>
      <w:sz w:val="22"/>
    </w:rPr>
  </w:style>
  <w:style w:type="paragraph" w:styleId="Corpodeltesto31" w:customStyle="1">
    <w:name w:val="Corpo del testo 31"/>
    <w:basedOn w:val="Normal"/>
    <w:qFormat/>
    <w:pPr>
      <w:spacing w:before="280" w:after="280"/>
      <w:jc w:val="both"/>
    </w:pPr>
    <w:rPr>
      <w:rFonts w:ascii="Arial" w:hAnsi="Arial" w:cs="Arial"/>
    </w:rPr>
  </w:style>
  <w:style w:type="paragraph" w:styleId="Corpodeltesto21" w:customStyle="1">
    <w:name w:val="Corpo del testo 21"/>
    <w:basedOn w:val="Normal"/>
    <w:qFormat/>
    <w:pPr/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2" w:customStyle="1">
    <w:name w:val="WW8Num2"/>
    <w:qFormat/>
  </w:style>
  <w:style w:type="numbering" w:styleId="WW8Num4" w:customStyle="1">
    <w:name w:val="WW8Num4"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6C99-F96F-48B8-8D59-B4EF028D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LibreOffice/5.3.4.2$Windows_x86 LibreOffice_project/f82d347ccc0be322489bf7da61d7e4ad13fe2ff3</Application>
  <Pages>2</Pages>
  <Words>332</Words>
  <Characters>3560</Characters>
  <CharactersWithSpaces>3933</CharactersWithSpaces>
  <Paragraphs>37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2018-09-04T14:18:00Z</dcterms:created>
  <dc:creator>Publications Office</dc:creator>
  <dc:description/>
  <dc:language>it-IT</dc:language>
  <cp:lastModifiedBy>Anna Carla Giannini</cp:lastModifiedBy>
  <cp:lastPrinted>2017-05-23T10:45:00Z</cp:lastPrinted>
  <dcterms:modified xsi:type="dcterms:W3CDTF">2019-01-14T14:52:10Z</dcterms:modified>
  <cp:revision>6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